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6ae5b2d" w14:textId="6ae5b2d">
      <w:pPr>
        <w:jc w:val="both"/>
        <w15:collapsed w:val="false"/>
        <w:rPr>
          <w:rFonts w:ascii="Arial" w:hAnsi="Arial" w:cs="Arial"/>
        </w:rPr>
      </w:pPr>
      <w:bookmarkStart w:name="_GoBack" w:id="0"/>
      <w:bookmarkEnd w:id="0"/>
      <w:r w:rsidRPr="00915656">
        <w:rPr>
          <w:rFonts w:ascii="Arial" w:hAnsi="Arial" w:cs="Arial"/>
        </w:rPr>
        <w:t>REPUBLIKA HRVATSKA</w:t>
      </w:r>
    </w:p>
    <w:p w:rsidRPr="001A126C" w:rsidR="008524C7" w:rsidP="00FB480F" w:rsidRDefault="00FB480F">
      <w:pPr>
        <w:jc w:val="both"/>
        <w:rPr>
          <w:rFonts w:ascii="Arial" w:hAnsi="Arial" w:cs="Arial"/>
        </w:rPr>
      </w:pPr>
      <w:r w:rsidRPr="00915656">
        <w:rPr>
          <w:rFonts w:ascii="Arial" w:hAnsi="Arial" w:cs="Arial"/>
        </w:rPr>
        <w:t xml:space="preserve">TRGOVAČKI SUD U PAZINU </w:t>
      </w:r>
    </w:p>
    <w:p w:rsidRPr="001A126C" w:rsidR="004D6393" w:rsidP="00470C1A" w:rsidRDefault="004D6393">
      <w:pPr>
        <w:jc w:val="right"/>
        <w:rPr>
          <w:rFonts w:ascii="Arial" w:hAnsi="Arial" w:cs="Arial"/>
        </w:rPr>
      </w:pPr>
      <w:r w:rsidRPr="001A126C">
        <w:rPr>
          <w:rFonts w:ascii="Arial" w:hAnsi="Arial" w:cs="Arial"/>
        </w:rPr>
        <w:t>St-25/2025-</w:t>
      </w:r>
      <w:r w:rsidRPr="001A126C" w:rsidR="00F91BEF">
        <w:rPr>
          <w:rFonts w:ascii="Arial" w:hAnsi="Arial" w:cs="Arial"/>
        </w:rPr>
        <w:t>55</w:t>
      </w:r>
    </w:p>
    <w:p w:rsidRPr="001A126C" w:rsidR="00FB480F" w:rsidP="00FB480F" w:rsidRDefault="00FB480F">
      <w:pPr>
        <w:jc w:val="center"/>
        <w:rPr>
          <w:rFonts w:ascii="Arial" w:hAnsi="Arial" w:cs="Arial"/>
        </w:rPr>
      </w:pPr>
      <w:r w:rsidRPr="001A126C">
        <w:rPr>
          <w:rFonts w:ascii="Arial" w:hAnsi="Arial" w:cs="Arial"/>
        </w:rPr>
        <w:t xml:space="preserve">Z A P I S N I K </w:t>
      </w:r>
    </w:p>
    <w:p w:rsidRPr="001A126C" w:rsidR="00FB480F" w:rsidP="00FB480F" w:rsidRDefault="00FB480F">
      <w:pPr>
        <w:jc w:val="center"/>
        <w:rPr>
          <w:rFonts w:ascii="Arial" w:hAnsi="Arial" w:cs="Arial"/>
        </w:rPr>
      </w:pPr>
      <w:r w:rsidRPr="001A126C">
        <w:rPr>
          <w:rFonts w:ascii="Arial" w:hAnsi="Arial" w:cs="Arial"/>
        </w:rPr>
        <w:t xml:space="preserve">sastavljen kod Trgovačkog suda u Pazinu, </w:t>
      </w:r>
    </w:p>
    <w:p w:rsidRPr="001A126C" w:rsidR="002D2E73" w:rsidP="00DB55AA" w:rsidRDefault="004D6393">
      <w:pPr>
        <w:jc w:val="center"/>
        <w:rPr>
          <w:rFonts w:ascii="Arial" w:hAnsi="Arial" w:cs="Arial"/>
        </w:rPr>
      </w:pPr>
      <w:r w:rsidRPr="001A126C">
        <w:rPr>
          <w:rFonts w:ascii="Arial" w:hAnsi="Arial" w:cs="Arial"/>
        </w:rPr>
        <w:t>7. listopada</w:t>
      </w:r>
      <w:r w:rsidRPr="001A126C" w:rsidR="000C5808">
        <w:rPr>
          <w:rFonts w:ascii="Arial" w:hAnsi="Arial" w:cs="Arial"/>
        </w:rPr>
        <w:t xml:space="preserve"> 2025</w:t>
      </w:r>
      <w:r w:rsidRPr="001A126C" w:rsidR="00F50CF9">
        <w:rPr>
          <w:rFonts w:ascii="Arial" w:hAnsi="Arial" w:cs="Arial"/>
        </w:rPr>
        <w:t>.</w:t>
      </w:r>
      <w:r w:rsidRPr="001A126C" w:rsidR="00FB480F">
        <w:rPr>
          <w:rFonts w:ascii="Arial" w:hAnsi="Arial" w:cs="Arial"/>
        </w:rPr>
        <w:t xml:space="preserve"> o izvještajnom ročištu u stečajnom postupku nad</w:t>
      </w:r>
      <w:r w:rsidRPr="001A126C" w:rsidR="00F50CF9">
        <w:rPr>
          <w:rFonts w:ascii="Arial" w:hAnsi="Arial" w:cs="Arial"/>
        </w:rPr>
        <w:t xml:space="preserve"> </w:t>
      </w:r>
      <w:r w:rsidRPr="001A126C" w:rsidR="00227272">
        <w:rPr>
          <w:rFonts w:ascii="Arial" w:hAnsi="Arial" w:cs="Arial"/>
        </w:rPr>
        <w:t>dužnikom</w:t>
      </w:r>
    </w:p>
    <w:p w:rsidRPr="001A126C" w:rsidR="004D6393" w:rsidP="004D6393" w:rsidRDefault="004D6393">
      <w:pPr>
        <w:jc w:val="center"/>
        <w:rPr>
          <w:rFonts w:ascii="Arial" w:hAnsi="Arial" w:cs="Arial"/>
        </w:rPr>
      </w:pPr>
      <w:r w:rsidRPr="001A126C">
        <w:rPr>
          <w:rFonts w:ascii="Arial" w:hAnsi="Arial" w:cs="Arial"/>
        </w:rPr>
        <w:t>LJEČILIŠTE ISTARSKE TOPLICE, u stečaju, Livade, Sv. Stjepan 60, OIB: 91410030487, MBS: 040033252</w:t>
      </w:r>
    </w:p>
    <w:p w:rsidRPr="00915656" w:rsidR="00127B5F" w:rsidP="00FB480F" w:rsidRDefault="00127B5F">
      <w:pPr>
        <w:jc w:val="both"/>
        <w:rPr>
          <w:rFonts w:ascii="Arial" w:hAnsi="Arial" w:cs="Arial"/>
        </w:rPr>
      </w:pPr>
    </w:p>
    <w:p w:rsidRPr="00915656" w:rsidR="00FB480F" w:rsidP="00FB480F" w:rsidRDefault="00FB480F">
      <w:pPr>
        <w:jc w:val="both"/>
        <w:rPr>
          <w:rFonts w:ascii="Arial" w:hAnsi="Arial" w:cs="Arial"/>
        </w:rPr>
      </w:pPr>
      <w:r w:rsidRPr="00915656">
        <w:rPr>
          <w:rFonts w:ascii="Arial" w:hAnsi="Arial" w:cs="Arial"/>
        </w:rPr>
        <w:t>OD SUDA NAZOČNI:</w:t>
      </w:r>
    </w:p>
    <w:p w:rsidRPr="00915656" w:rsidR="00FB480F" w:rsidP="00FB480F" w:rsidRDefault="00FB480F">
      <w:pPr>
        <w:jc w:val="both"/>
        <w:rPr>
          <w:rFonts w:ascii="Arial" w:hAnsi="Arial" w:cs="Arial"/>
        </w:rPr>
      </w:pPr>
      <w:r w:rsidRPr="00915656">
        <w:rPr>
          <w:rFonts w:ascii="Arial" w:hAnsi="Arial" w:cs="Arial"/>
        </w:rPr>
        <w:t>Ivan Dujić, stečajni sudac</w:t>
      </w:r>
    </w:p>
    <w:p w:rsidRPr="00915656" w:rsidR="00FB480F" w:rsidP="00FB480F" w:rsidRDefault="003324C7">
      <w:pPr>
        <w:jc w:val="both"/>
        <w:rPr>
          <w:rFonts w:ascii="Arial" w:hAnsi="Arial" w:cs="Arial"/>
        </w:rPr>
      </w:pPr>
      <w:r>
        <w:rPr>
          <w:rFonts w:ascii="Arial" w:hAnsi="Arial" w:cs="Arial"/>
        </w:rPr>
        <w:t>Ana Pomazan,</w:t>
      </w:r>
      <w:r w:rsidRPr="00915656" w:rsidR="00FB480F">
        <w:rPr>
          <w:rFonts w:ascii="Arial" w:hAnsi="Arial" w:cs="Arial"/>
        </w:rPr>
        <w:t xml:space="preserve"> zapisničar</w:t>
      </w:r>
      <w:r w:rsidRPr="00915656" w:rsidR="00574F6D">
        <w:rPr>
          <w:rFonts w:ascii="Arial" w:hAnsi="Arial" w:cs="Arial"/>
        </w:rPr>
        <w:t>ka</w:t>
      </w:r>
    </w:p>
    <w:p w:rsidRPr="001A126C" w:rsidR="00FB480F" w:rsidP="00FB480F" w:rsidRDefault="00FB480F">
      <w:pPr>
        <w:jc w:val="both"/>
        <w:rPr>
          <w:rFonts w:ascii="Arial" w:hAnsi="Arial" w:cs="Arial"/>
        </w:rPr>
      </w:pPr>
    </w:p>
    <w:p w:rsidRPr="001A126C" w:rsidR="00D12821" w:rsidP="00D12821" w:rsidRDefault="00FB480F">
      <w:pPr>
        <w:ind w:firstLine="708"/>
        <w:jc w:val="both"/>
        <w:rPr>
          <w:rFonts w:ascii="Arial" w:hAnsi="Arial" w:cs="Arial"/>
        </w:rPr>
      </w:pPr>
      <w:r w:rsidRPr="001A126C">
        <w:rPr>
          <w:rFonts w:ascii="Arial" w:hAnsi="Arial" w:cs="Arial"/>
        </w:rPr>
        <w:t xml:space="preserve">Utvrđuje se da </w:t>
      </w:r>
      <w:r w:rsidRPr="001A126C" w:rsidR="001A126C">
        <w:rPr>
          <w:rFonts w:ascii="Arial" w:hAnsi="Arial" w:cs="Arial"/>
        </w:rPr>
        <w:t>je</w:t>
      </w:r>
      <w:r w:rsidRPr="001A126C">
        <w:rPr>
          <w:rFonts w:ascii="Arial" w:hAnsi="Arial" w:cs="Arial"/>
        </w:rPr>
        <w:t xml:space="preserve"> </w:t>
      </w:r>
      <w:r w:rsidR="007D1CEE">
        <w:rPr>
          <w:rFonts w:ascii="Arial" w:hAnsi="Arial" w:cs="Arial"/>
        </w:rPr>
        <w:t>na izvještajnom ročištu nazoč</w:t>
      </w:r>
      <w:r w:rsidRPr="001A126C" w:rsidR="001A126C">
        <w:rPr>
          <w:rFonts w:ascii="Arial" w:hAnsi="Arial" w:cs="Arial"/>
        </w:rPr>
        <w:t>a</w:t>
      </w:r>
      <w:r w:rsidR="007D1CEE">
        <w:rPr>
          <w:rFonts w:ascii="Arial" w:hAnsi="Arial" w:cs="Arial"/>
        </w:rPr>
        <w:t>n</w:t>
      </w:r>
      <w:r w:rsidRPr="001A126C" w:rsidR="001A126C">
        <w:rPr>
          <w:rFonts w:ascii="Arial" w:hAnsi="Arial" w:cs="Arial"/>
        </w:rPr>
        <w:t xml:space="preserve"> </w:t>
      </w:r>
      <w:r w:rsidRPr="001A126C">
        <w:rPr>
          <w:rFonts w:ascii="Arial" w:hAnsi="Arial" w:cs="Arial"/>
        </w:rPr>
        <w:t>s</w:t>
      </w:r>
      <w:r w:rsidRPr="001A126C" w:rsidR="004D6393">
        <w:rPr>
          <w:rFonts w:ascii="Arial" w:hAnsi="Arial" w:cs="Arial"/>
        </w:rPr>
        <w:t>tečajni u</w:t>
      </w:r>
      <w:r w:rsidRPr="001A126C" w:rsidR="001A126C">
        <w:rPr>
          <w:rFonts w:ascii="Arial" w:hAnsi="Arial" w:cs="Arial"/>
        </w:rPr>
        <w:t>pravitelj Berislav Maksimović.</w:t>
      </w:r>
    </w:p>
    <w:p w:rsidR="001A126C" w:rsidP="00D12821" w:rsidRDefault="001A126C">
      <w:pPr>
        <w:ind w:firstLine="708"/>
        <w:jc w:val="both"/>
        <w:rPr>
          <w:rFonts w:ascii="Arial" w:hAnsi="Arial" w:cs="Arial"/>
          <w:color w:val="FF0000"/>
        </w:rPr>
      </w:pPr>
    </w:p>
    <w:p w:rsidRPr="00263C41" w:rsidR="001A126C" w:rsidP="001A126C" w:rsidRDefault="001A126C">
      <w:pPr>
        <w:jc w:val="both"/>
        <w:rPr>
          <w:rFonts w:ascii="Arial" w:hAnsi="Arial" w:cs="Arial"/>
        </w:rPr>
      </w:pPr>
      <w:r w:rsidRPr="00263C41">
        <w:rPr>
          <w:rFonts w:ascii="Arial" w:hAnsi="Arial" w:cs="Arial"/>
        </w:rPr>
        <w:t>Utvrđuje se da su na današnje ročište pristupili slijedeći vjerovnici:</w:t>
      </w:r>
    </w:p>
    <w:p w:rsidRPr="00263C41" w:rsidR="001A126C" w:rsidP="001A126C" w:rsidRDefault="001A126C">
      <w:pPr>
        <w:jc w:val="both"/>
        <w:rPr>
          <w:rFonts w:ascii="Arial" w:hAnsi="Arial" w:cs="Arial"/>
        </w:rPr>
      </w:pPr>
    </w:p>
    <w:p w:rsidR="001A126C" w:rsidP="001A126C" w:rsidRDefault="001A126C">
      <w:pPr>
        <w:numPr>
          <w:ilvl w:val="0"/>
          <w:numId w:val="2"/>
        </w:numPr>
        <w:jc w:val="both"/>
        <w:rPr>
          <w:rFonts w:ascii="Arial" w:hAnsi="Arial" w:cs="Arial"/>
        </w:rPr>
      </w:pPr>
      <w:r w:rsidRPr="00263C41">
        <w:rPr>
          <w:rFonts w:ascii="Arial" w:hAnsi="Arial" w:cs="Arial"/>
        </w:rPr>
        <w:t xml:space="preserve">Za Republiku Hrvatsku, </w:t>
      </w:r>
      <w:r>
        <w:rPr>
          <w:rFonts w:ascii="Arial" w:hAnsi="Arial" w:cs="Arial"/>
        </w:rPr>
        <w:t>viša državnoodvjetnička savjetnica Ana Morić, u spis predaje punomoć,</w:t>
      </w:r>
    </w:p>
    <w:p w:rsidR="001A126C" w:rsidP="001A126C" w:rsidRDefault="001A126C">
      <w:pPr>
        <w:numPr>
          <w:ilvl w:val="0"/>
          <w:numId w:val="2"/>
        </w:numPr>
        <w:jc w:val="both"/>
        <w:rPr>
          <w:rFonts w:ascii="Arial" w:hAnsi="Arial" w:cs="Arial"/>
        </w:rPr>
      </w:pPr>
      <w:r>
        <w:rPr>
          <w:rFonts w:ascii="Arial" w:hAnsi="Arial" w:cs="Arial"/>
        </w:rPr>
        <w:t xml:space="preserve">vjerovnik Snježana Kos za sebe osobno i kao zz vjerovnika PRVA d.o.o., </w:t>
      </w:r>
    </w:p>
    <w:p w:rsidRPr="00D63F81" w:rsidR="001A126C" w:rsidP="001A126C" w:rsidRDefault="001A126C">
      <w:pPr>
        <w:numPr>
          <w:ilvl w:val="0"/>
          <w:numId w:val="2"/>
        </w:numPr>
        <w:jc w:val="both"/>
        <w:rPr>
          <w:rFonts w:ascii="Arial" w:hAnsi="Arial" w:cs="Arial"/>
        </w:rPr>
      </w:pPr>
      <w:r>
        <w:rPr>
          <w:rFonts w:ascii="Arial" w:hAnsi="Arial" w:cs="Arial"/>
        </w:rPr>
        <w:t xml:space="preserve">Miroslav </w:t>
      </w:r>
      <w:r w:rsidRPr="00D63F81">
        <w:rPr>
          <w:rFonts w:ascii="Arial" w:hAnsi="Arial" w:cs="Arial"/>
        </w:rPr>
        <w:t>Vitaljić, zz vjerovnika VITALJIĆ CONSULTING d.o.o.,</w:t>
      </w:r>
    </w:p>
    <w:p w:rsidRPr="008C580E" w:rsidR="001A126C" w:rsidP="001A126C" w:rsidRDefault="001A126C">
      <w:pPr>
        <w:numPr>
          <w:ilvl w:val="0"/>
          <w:numId w:val="2"/>
        </w:numPr>
        <w:jc w:val="both"/>
        <w:rPr>
          <w:rFonts w:ascii="Arial" w:hAnsi="Arial" w:cs="Arial"/>
        </w:rPr>
      </w:pPr>
      <w:r w:rsidRPr="00D63F81">
        <w:rPr>
          <w:rFonts w:ascii="Arial" w:hAnsi="Arial" w:cs="Arial"/>
        </w:rPr>
        <w:t>odvjetnik Andrija Bošković, pun. vjerovnika Stip</w:t>
      </w:r>
      <w:r>
        <w:rPr>
          <w:rFonts w:ascii="Arial" w:hAnsi="Arial" w:cs="Arial"/>
        </w:rPr>
        <w:t>e Baraća</w:t>
      </w:r>
      <w:r w:rsidRPr="00D63F81">
        <w:rPr>
          <w:rFonts w:ascii="Arial" w:hAnsi="Arial" w:cs="Arial"/>
        </w:rPr>
        <w:t xml:space="preserve">, </w:t>
      </w:r>
      <w:r>
        <w:rPr>
          <w:rFonts w:ascii="Arial" w:hAnsi="Arial" w:cs="Arial"/>
        </w:rPr>
        <w:t xml:space="preserve">punomoć </w:t>
      </w:r>
      <w:r w:rsidRPr="008C580E">
        <w:rPr>
          <w:rFonts w:ascii="Arial" w:hAnsi="Arial" w:cs="Arial"/>
        </w:rPr>
        <w:t>dostavljena uz prijavu tražbina,</w:t>
      </w:r>
    </w:p>
    <w:p w:rsidRPr="008C580E" w:rsidR="001A126C" w:rsidP="001A126C" w:rsidRDefault="001A126C">
      <w:pPr>
        <w:numPr>
          <w:ilvl w:val="0"/>
          <w:numId w:val="2"/>
        </w:numPr>
        <w:jc w:val="both"/>
        <w:rPr>
          <w:rFonts w:ascii="Arial" w:hAnsi="Arial" w:cs="Arial"/>
        </w:rPr>
      </w:pPr>
      <w:r w:rsidRPr="008C580E">
        <w:rPr>
          <w:rFonts w:ascii="Arial" w:hAnsi="Arial" w:cs="Arial"/>
        </w:rPr>
        <w:t>za vjerovnika MIAMEDICA – ISTRA d.o.o. u stečaju, stečajna upraviteljica Josipa Jurčić,</w:t>
      </w:r>
    </w:p>
    <w:p w:rsidRPr="00D63F81" w:rsidR="001A126C" w:rsidP="001A126C" w:rsidRDefault="001A126C">
      <w:pPr>
        <w:numPr>
          <w:ilvl w:val="0"/>
          <w:numId w:val="2"/>
        </w:numPr>
        <w:jc w:val="both"/>
        <w:rPr>
          <w:rFonts w:ascii="Arial" w:hAnsi="Arial" w:cs="Arial"/>
        </w:rPr>
      </w:pPr>
      <w:r>
        <w:rPr>
          <w:rFonts w:ascii="Arial" w:hAnsi="Arial" w:cs="Arial"/>
        </w:rPr>
        <w:t>za vjerovnika Turističku zajednicu Općine Oprtalj i vjerovnika Općinu Oprtalj, zam. pun. odvjetnica Lidija Jukić, u zamjenu za pun. Aleksandra Puha, u spis predaje zamjeničku punomoć</w:t>
      </w:r>
    </w:p>
    <w:p w:rsidRPr="00915656" w:rsidR="001A126C" w:rsidP="00D12821" w:rsidRDefault="001A126C">
      <w:pPr>
        <w:ind w:firstLine="708"/>
        <w:jc w:val="both"/>
        <w:rPr>
          <w:rFonts w:ascii="Arial" w:hAnsi="Arial" w:cs="Arial"/>
        </w:rPr>
      </w:pPr>
    </w:p>
    <w:p w:rsidRPr="00915656" w:rsidR="0030395D" w:rsidP="0030395D" w:rsidRDefault="0030395D">
      <w:pPr>
        <w:jc w:val="both"/>
        <w:rPr>
          <w:rFonts w:ascii="Arial" w:hAnsi="Arial" w:cs="Arial"/>
        </w:rPr>
      </w:pPr>
      <w:r w:rsidRPr="00915656">
        <w:rPr>
          <w:rFonts w:ascii="Arial" w:hAnsi="Arial" w:cs="Arial"/>
        </w:rPr>
        <w:t xml:space="preserve">Početak u </w:t>
      </w:r>
      <w:r w:rsidRPr="00915656" w:rsidR="00C33562">
        <w:rPr>
          <w:rFonts w:ascii="Arial" w:hAnsi="Arial" w:cs="Arial"/>
        </w:rPr>
        <w:t>1</w:t>
      </w:r>
      <w:r w:rsidR="001A126C">
        <w:rPr>
          <w:rFonts w:ascii="Arial" w:hAnsi="Arial" w:cs="Arial"/>
        </w:rPr>
        <w:t>3</w:t>
      </w:r>
      <w:r w:rsidRPr="00915656">
        <w:rPr>
          <w:rFonts w:ascii="Arial" w:hAnsi="Arial" w:cs="Arial"/>
        </w:rPr>
        <w:t>:</w:t>
      </w:r>
      <w:r w:rsidR="001A126C">
        <w:rPr>
          <w:rFonts w:ascii="Arial" w:hAnsi="Arial" w:cs="Arial"/>
        </w:rPr>
        <w:t>26</w:t>
      </w:r>
      <w:r w:rsidRPr="00915656">
        <w:rPr>
          <w:rFonts w:ascii="Arial" w:hAnsi="Arial" w:cs="Arial"/>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Utvrđuje se da je stečajni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 xml:space="preserve">Stečajni upravitelj ukratko usmeno iznosi izvješće i navodi da ustraje kod svega iznesenog u podnesenom pisanom izvješću. </w:t>
      </w:r>
    </w:p>
    <w:p w:rsidRPr="00915656" w:rsidR="00503717" w:rsidP="00503717" w:rsidRDefault="00503717">
      <w:pPr>
        <w:jc w:val="both"/>
        <w:rPr>
          <w:rFonts w:ascii="Arial" w:hAnsi="Arial" w:cs="Arial"/>
        </w:rPr>
      </w:pPr>
    </w:p>
    <w:p w:rsidR="001A65B4" w:rsidP="00227272" w:rsidRDefault="00503717">
      <w:pPr>
        <w:jc w:val="both"/>
        <w:rPr>
          <w:rFonts w:ascii="Arial" w:hAnsi="Arial" w:cs="Arial"/>
        </w:rPr>
      </w:pPr>
      <w:r w:rsidRPr="00915656">
        <w:rPr>
          <w:rFonts w:ascii="Arial" w:hAnsi="Arial" w:cs="Arial"/>
        </w:rPr>
        <w:tab/>
      </w:r>
      <w:r w:rsidR="001A65B4">
        <w:rPr>
          <w:rFonts w:ascii="Arial" w:hAnsi="Arial" w:cs="Arial"/>
        </w:rPr>
        <w:t xml:space="preserve">Na upit suca stečajni upravitelj navodi da nije potrebno pozivati vjerovnike na uplatu predujma po čl. 132. Stečajnog zakona. Navodi da će s procjeniteljem vozila i s pružateljem računovodstvenih usluga dogovoriti odgodu plaćanja do unovčenja imovine. </w:t>
      </w:r>
    </w:p>
    <w:p w:rsidR="001A65B4" w:rsidP="00227272" w:rsidRDefault="001A65B4">
      <w:pPr>
        <w:jc w:val="both"/>
        <w:rPr>
          <w:rFonts w:ascii="Arial" w:hAnsi="Arial" w:cs="Arial"/>
        </w:rPr>
      </w:pPr>
    </w:p>
    <w:p w:rsidR="001A65B4" w:rsidP="00227272" w:rsidRDefault="001A65B4">
      <w:pPr>
        <w:jc w:val="both"/>
        <w:rPr>
          <w:rFonts w:ascii="Arial" w:hAnsi="Arial" w:cs="Arial"/>
        </w:rPr>
      </w:pPr>
      <w:r>
        <w:rPr>
          <w:rFonts w:ascii="Arial" w:hAnsi="Arial" w:cs="Arial"/>
        </w:rPr>
        <w:tab/>
        <w:t xml:space="preserve">Na upit suca stečajni upravitelj navodi da je stečajni dužnik nositelj koncesije za korištenje termalnih voda koja je prenosiva te je životno i logično da istu preuzme </w:t>
      </w:r>
      <w:r>
        <w:rPr>
          <w:rFonts w:ascii="Arial" w:hAnsi="Arial" w:cs="Arial"/>
        </w:rPr>
        <w:lastRenderedPageBreak/>
        <w:t>kupac nekretnina koja će se unovčavati u stečajnom postupku iza povezanog društva MIAMEDICA – ISTRA d.o.o. u stečaju.</w:t>
      </w:r>
    </w:p>
    <w:p w:rsidR="00041251" w:rsidP="00227272" w:rsidRDefault="00041251">
      <w:pPr>
        <w:jc w:val="both"/>
        <w:rPr>
          <w:rFonts w:ascii="Arial" w:hAnsi="Arial" w:cs="Arial"/>
        </w:rPr>
      </w:pPr>
    </w:p>
    <w:p w:rsidR="00041251" w:rsidP="00227272" w:rsidRDefault="00041251">
      <w:pPr>
        <w:jc w:val="both"/>
        <w:rPr>
          <w:rFonts w:ascii="Arial" w:hAnsi="Arial" w:cs="Arial"/>
        </w:rPr>
      </w:pPr>
      <w:r>
        <w:rPr>
          <w:rFonts w:ascii="Arial" w:hAnsi="Arial" w:cs="Arial"/>
        </w:rPr>
        <w:tab/>
        <w:t>Na upit suca stečajni upravitelj navodi da predlaže da se početna cijena kod prodaje vozila umanjuje za 10% mjesečno a u odnosu na cijenu iz prethodnog oglasa, s time da ukoliko početna cijena padne ispod 50% procijenjene vrijednosti vozila stečajni upravitelj predloži zakazivanje skupštine vjerovnika radi odluke o daljnjem načinu unovčenja vozila.</w:t>
      </w:r>
    </w:p>
    <w:p w:rsidR="001A65B4" w:rsidP="00227272" w:rsidRDefault="001A65B4">
      <w:pPr>
        <w:jc w:val="both"/>
        <w:rPr>
          <w:rFonts w:ascii="Arial" w:hAnsi="Arial" w:cs="Arial"/>
        </w:rPr>
      </w:pPr>
    </w:p>
    <w:p w:rsidR="008524C7" w:rsidP="00041251" w:rsidRDefault="00487E0A">
      <w:pPr>
        <w:ind w:firstLine="708"/>
        <w:jc w:val="both"/>
        <w:rPr>
          <w:rFonts w:ascii="Arial" w:hAnsi="Arial" w:cs="Arial"/>
        </w:rPr>
      </w:pPr>
      <w:r>
        <w:rPr>
          <w:rFonts w:ascii="Arial" w:hAnsi="Arial" w:cs="Arial"/>
        </w:rPr>
        <w:t>Viša državnoodvjetnička savjetnica ŽDO Pul</w:t>
      </w:r>
      <w:r w:rsidR="00135640">
        <w:rPr>
          <w:rFonts w:ascii="Arial" w:hAnsi="Arial" w:cs="Arial"/>
        </w:rPr>
        <w:t>a</w:t>
      </w:r>
      <w:r>
        <w:rPr>
          <w:rFonts w:ascii="Arial" w:hAnsi="Arial" w:cs="Arial"/>
        </w:rPr>
        <w:t xml:space="preserve"> navodi da je sada uočila omašku na zapisniku sa ispitnog ročišta i to u svezi prijave tražbina pod rednim brojem 27. naime, umjesto Ministarstvo financija ima ispravno stajati Ministarstvo zaštite okoliša i zelene tranzicije, a ispravan OIB je 59951999361, te moli da se navedeno uzme u obzir prilikom donošenja rješenja o utvrđenim tražbinama. </w:t>
      </w:r>
      <w:r w:rsidRPr="00915656" w:rsidR="00F620E6">
        <w:rPr>
          <w:rFonts w:ascii="Arial" w:hAnsi="Arial" w:cs="Arial"/>
        </w:rPr>
        <w:t xml:space="preserve"> </w:t>
      </w:r>
    </w:p>
    <w:p w:rsidR="00550B03" w:rsidP="00227272" w:rsidRDefault="00550B03">
      <w:pPr>
        <w:jc w:val="both"/>
        <w:rPr>
          <w:rFonts w:ascii="Arial" w:hAnsi="Arial" w:cs="Arial"/>
        </w:rPr>
      </w:pPr>
    </w:p>
    <w:p w:rsidR="00135640" w:rsidP="00227272" w:rsidRDefault="00135640">
      <w:pPr>
        <w:jc w:val="both"/>
        <w:rPr>
          <w:rFonts w:ascii="Arial" w:hAnsi="Arial" w:cs="Arial"/>
        </w:rPr>
      </w:pPr>
      <w:r>
        <w:rPr>
          <w:rFonts w:ascii="Arial" w:hAnsi="Arial" w:cs="Arial"/>
        </w:rPr>
        <w:tab/>
        <w:t xml:space="preserve">Na upit suca stečajni upravitelj navodi da će od ovlaštenog vještaka zatražiti predračun troškova za procjenu tržišne vrijednosti koncesije termalne vode te će po potrebi zatražiti predujamljivanje tih troškova od strane vjerovnika. </w:t>
      </w:r>
    </w:p>
    <w:p w:rsidRPr="00915656" w:rsidR="00135640" w:rsidP="00227272" w:rsidRDefault="00135640">
      <w:pPr>
        <w:jc w:val="both"/>
        <w:rPr>
          <w:rFonts w:ascii="Arial" w:hAnsi="Arial" w:cs="Arial"/>
        </w:rPr>
      </w:pPr>
    </w:p>
    <w:p w:rsidRPr="00915656" w:rsidR="00D9066F" w:rsidP="00D9066F" w:rsidRDefault="00833339">
      <w:pPr>
        <w:jc w:val="both"/>
        <w:rPr>
          <w:rFonts w:ascii="Arial" w:hAnsi="Arial" w:cs="Arial"/>
        </w:rPr>
      </w:pPr>
      <w:r w:rsidRPr="00915656">
        <w:rPr>
          <w:rFonts w:ascii="Arial" w:hAnsi="Arial" w:cs="Arial"/>
        </w:rPr>
        <w:tab/>
      </w:r>
      <w:r w:rsidR="00664E3A">
        <w:rPr>
          <w:rFonts w:ascii="Arial" w:hAnsi="Arial" w:cs="Arial"/>
        </w:rPr>
        <w:t>Prisutni vjerovnici navode</w:t>
      </w:r>
      <w:r w:rsidRPr="00915656" w:rsidR="008524C7">
        <w:rPr>
          <w:rFonts w:ascii="Arial" w:hAnsi="Arial" w:cs="Arial"/>
        </w:rPr>
        <w:t xml:space="preserve"> </w:t>
      </w:r>
      <w:r w:rsidRPr="00915656" w:rsidR="00955D7F">
        <w:rPr>
          <w:rFonts w:ascii="Arial" w:hAnsi="Arial" w:cs="Arial"/>
        </w:rPr>
        <w:t xml:space="preserve">da </w:t>
      </w:r>
      <w:r w:rsidR="00664E3A">
        <w:rPr>
          <w:rFonts w:ascii="Arial" w:hAnsi="Arial" w:cs="Arial"/>
        </w:rPr>
        <w:t>su</w:t>
      </w:r>
      <w:r w:rsidRPr="00915656" w:rsidR="00955D7F">
        <w:rPr>
          <w:rFonts w:ascii="Arial" w:hAnsi="Arial" w:cs="Arial"/>
        </w:rPr>
        <w:t xml:space="preserve"> </w:t>
      </w:r>
      <w:r w:rsidR="00664E3A">
        <w:rPr>
          <w:rFonts w:ascii="Arial" w:hAnsi="Arial" w:cs="Arial"/>
        </w:rPr>
        <w:t>suglas</w:t>
      </w:r>
      <w:r w:rsidR="004D6393">
        <w:rPr>
          <w:rFonts w:ascii="Arial" w:hAnsi="Arial" w:cs="Arial"/>
        </w:rPr>
        <w:t>n</w:t>
      </w:r>
      <w:r w:rsidR="00664E3A">
        <w:rPr>
          <w:rFonts w:ascii="Arial" w:hAnsi="Arial" w:cs="Arial"/>
        </w:rPr>
        <w:t>i</w:t>
      </w:r>
      <w:r w:rsidR="004D6393">
        <w:rPr>
          <w:rFonts w:ascii="Arial" w:hAnsi="Arial" w:cs="Arial"/>
        </w:rPr>
        <w:t xml:space="preserve"> sa prijedlogom stečajnog upravitelja</w:t>
      </w:r>
      <w:r w:rsidRPr="00915656" w:rsidR="00955D7F">
        <w:rPr>
          <w:rFonts w:ascii="Arial" w:hAnsi="Arial" w:cs="Arial"/>
        </w:rPr>
        <w:t>.</w:t>
      </w:r>
    </w:p>
    <w:p w:rsidRPr="00915656" w:rsidR="00044E12" w:rsidP="00D9066F" w:rsidRDefault="00044E12">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tab/>
      </w:r>
      <w:r w:rsidRPr="00915656" w:rsidR="004E0478">
        <w:rPr>
          <w:rFonts w:ascii="Arial" w:hAnsi="Arial" w:cs="Arial"/>
        </w:rPr>
        <w:t xml:space="preserve"> </w:t>
      </w:r>
      <w:r w:rsidRPr="00915656" w:rsidR="00503717">
        <w:rPr>
          <w:rFonts w:ascii="Arial" w:hAnsi="Arial" w:cs="Arial"/>
        </w:rPr>
        <w:t>Utvrđuje se da je skupština vjerovnika jednoglasno donijela slijedeće</w:t>
      </w:r>
    </w:p>
    <w:p w:rsidRPr="00915656" w:rsidR="00503717" w:rsidP="00503717" w:rsidRDefault="00503717">
      <w:pPr>
        <w:jc w:val="center"/>
        <w:rPr>
          <w:rFonts w:ascii="Arial" w:hAnsi="Arial" w:cs="Arial"/>
        </w:rPr>
      </w:pPr>
    </w:p>
    <w:p w:rsidRPr="00915656" w:rsidR="00503717" w:rsidP="00503717" w:rsidRDefault="00503717">
      <w:pPr>
        <w:jc w:val="center"/>
        <w:rPr>
          <w:rFonts w:ascii="Arial" w:hAnsi="Arial" w:cs="Arial"/>
        </w:rPr>
      </w:pPr>
      <w:r w:rsidRPr="00915656">
        <w:rPr>
          <w:rFonts w:ascii="Arial" w:hAnsi="Arial" w:cs="Arial"/>
        </w:rPr>
        <w:t>O D L U K E</w:t>
      </w:r>
    </w:p>
    <w:p w:rsidRPr="00915656" w:rsidR="00FB480F" w:rsidP="00503717" w:rsidRDefault="00FB480F">
      <w:pPr>
        <w:jc w:val="both"/>
        <w:rPr>
          <w:rFonts w:ascii="Arial" w:hAnsi="Arial" w:cs="Arial"/>
        </w:rPr>
      </w:pPr>
    </w:p>
    <w:p w:rsidRPr="00135640" w:rsidR="004D6393" w:rsidP="004D6393" w:rsidRDefault="004D6393">
      <w:pPr>
        <w:pStyle w:val="Odlomakpopisa"/>
        <w:numPr>
          <w:ilvl w:val="0"/>
          <w:numId w:val="5"/>
        </w:numPr>
        <w:jc w:val="both"/>
        <w:rPr>
          <w:rFonts w:ascii="Arial" w:hAnsi="Arial" w:cs="Arial"/>
          <w:sz w:val="24"/>
          <w:szCs w:val="24"/>
        </w:rPr>
      </w:pPr>
      <w:r w:rsidRPr="00135640">
        <w:rPr>
          <w:rFonts w:ascii="Arial" w:hAnsi="Arial" w:cs="Arial"/>
          <w:sz w:val="24"/>
          <w:szCs w:val="24"/>
        </w:rPr>
        <w:t>Prihvaća se izvješće stečajnog upravitelja o gospodarskom položaju dužnika i poduzetim radnjama.</w:t>
      </w:r>
    </w:p>
    <w:p w:rsidRPr="00135640" w:rsidR="00135640" w:rsidP="00135640" w:rsidRDefault="004D6393">
      <w:pPr>
        <w:pStyle w:val="Odlomakpopisa"/>
        <w:numPr>
          <w:ilvl w:val="0"/>
          <w:numId w:val="5"/>
        </w:numPr>
        <w:jc w:val="both"/>
        <w:rPr>
          <w:rFonts w:ascii="Arial" w:hAnsi="Arial" w:cs="Arial"/>
          <w:sz w:val="24"/>
          <w:szCs w:val="24"/>
        </w:rPr>
      </w:pPr>
      <w:r w:rsidRPr="00135640">
        <w:rPr>
          <w:rFonts w:ascii="Arial" w:hAnsi="Arial" w:cs="Arial"/>
          <w:sz w:val="24"/>
          <w:szCs w:val="24"/>
        </w:rPr>
        <w:t>Poslovanje stečajnog dužnika neće se nastaviti.</w:t>
      </w:r>
    </w:p>
    <w:p w:rsidRPr="00135640" w:rsidR="00135640" w:rsidP="00135640" w:rsidRDefault="004D6393">
      <w:pPr>
        <w:pStyle w:val="Odlomakpopisa"/>
        <w:numPr>
          <w:ilvl w:val="0"/>
          <w:numId w:val="5"/>
        </w:numPr>
        <w:jc w:val="both"/>
        <w:rPr>
          <w:rFonts w:ascii="Arial" w:hAnsi="Arial" w:cs="Arial"/>
          <w:sz w:val="24"/>
          <w:szCs w:val="24"/>
        </w:rPr>
      </w:pPr>
      <w:r w:rsidRPr="00135640">
        <w:rPr>
          <w:rFonts w:ascii="Arial" w:hAnsi="Arial" w:cs="Arial"/>
          <w:sz w:val="24"/>
          <w:szCs w:val="24"/>
        </w:rPr>
        <w:t xml:space="preserve">Vozila, će se unovčiti prikupljanjem pisanih ponuda na temelju javno objavljenog oglasa na sudačkoj mreži, nakon izvršene procjene vrijednosti s tim da će se početna cijena prethodno odrediti sukladno vještačkom nalazu o procijeni tržne vrijednosti vozila, tako da će se kod svakog slijedećeg oglasa na mjesečnoj razini početna cijena umanjiti za 10 % </w:t>
      </w:r>
      <w:r w:rsidRPr="00135640" w:rsidR="00135640">
        <w:rPr>
          <w:rFonts w:ascii="Arial" w:hAnsi="Arial" w:cs="Arial"/>
          <w:sz w:val="24"/>
          <w:szCs w:val="24"/>
        </w:rPr>
        <w:t>u odnosu na cijenu iz prethodnog oglasa, s time da ukoliko početna cijena padne ispod 50% procijenjene vrijednosti vozila stečajni upravitelj predloži zakazivanje skupštine vjerovnika radi odluke o daljnjem načinu unovčenja vozila.</w:t>
      </w:r>
    </w:p>
    <w:p w:rsidRPr="00135640" w:rsidR="00135640" w:rsidP="00135640" w:rsidRDefault="00135640">
      <w:pPr>
        <w:pStyle w:val="Odlomakpopisa"/>
        <w:numPr>
          <w:ilvl w:val="0"/>
          <w:numId w:val="5"/>
        </w:numPr>
        <w:jc w:val="both"/>
        <w:rPr>
          <w:rFonts w:ascii="Arial" w:hAnsi="Arial" w:cs="Arial"/>
          <w:sz w:val="24"/>
          <w:szCs w:val="24"/>
        </w:rPr>
      </w:pPr>
      <w:r w:rsidRPr="00135640">
        <w:rPr>
          <w:rFonts w:ascii="Arial" w:hAnsi="Arial" w:cs="Arial"/>
          <w:sz w:val="24"/>
          <w:szCs w:val="24"/>
        </w:rPr>
        <w:t xml:space="preserve">Nalaže se stečajnom upravitelju da od ovlaštenog sudskog vještaka zatraži predračun procjene troškova tržišne vrijednosti koncesije za korištenje termalnih voda. </w:t>
      </w:r>
    </w:p>
    <w:p w:rsidRPr="00135640" w:rsidR="00135640" w:rsidP="00135640" w:rsidRDefault="00135640">
      <w:pPr>
        <w:jc w:val="both"/>
        <w:rPr>
          <w:rFonts w:ascii="Arial" w:hAnsi="Arial" w:eastAsia="Calibri" w:cs="Arial"/>
          <w:lang w:eastAsia="en-US"/>
        </w:rPr>
      </w:pPr>
    </w:p>
    <w:p w:rsidRPr="004D6393" w:rsidR="00FB480F" w:rsidP="00FB480F" w:rsidRDefault="00FB480F">
      <w:pPr>
        <w:jc w:val="center"/>
        <w:rPr>
          <w:rFonts w:ascii="Arial" w:hAnsi="Arial" w:cs="Arial"/>
        </w:rPr>
      </w:pPr>
      <w:r w:rsidRPr="004D6393">
        <w:rPr>
          <w:rFonts w:ascii="Arial" w:hAnsi="Arial" w:cs="Arial"/>
        </w:rPr>
        <w:t xml:space="preserve">Dovršeno u </w:t>
      </w:r>
      <w:r w:rsidR="00135640">
        <w:rPr>
          <w:rFonts w:ascii="Arial" w:hAnsi="Arial" w:cs="Arial"/>
        </w:rPr>
        <w:t>13</w:t>
      </w:r>
      <w:r w:rsidRPr="004D6393" w:rsidR="00FC6051">
        <w:rPr>
          <w:rFonts w:ascii="Arial" w:hAnsi="Arial" w:cs="Arial"/>
        </w:rPr>
        <w:t>:</w:t>
      </w:r>
      <w:r w:rsidR="00135640">
        <w:rPr>
          <w:rFonts w:ascii="Arial" w:hAnsi="Arial" w:cs="Arial"/>
        </w:rPr>
        <w:t>5</w:t>
      </w:r>
      <w:r w:rsidRPr="004D6393" w:rsidR="00915656">
        <w:rPr>
          <w:rFonts w:ascii="Arial" w:hAnsi="Arial" w:cs="Arial"/>
        </w:rPr>
        <w:t>5</w:t>
      </w:r>
      <w:r w:rsidRPr="004D6393" w:rsidR="00FC6051">
        <w:rPr>
          <w:rFonts w:ascii="Arial" w:hAnsi="Arial" w:cs="Arial"/>
        </w:rPr>
        <w:t xml:space="preserve"> </w:t>
      </w:r>
      <w:r w:rsidRPr="004D6393">
        <w:rPr>
          <w:rFonts w:ascii="Arial" w:hAnsi="Arial" w:cs="Arial"/>
        </w:rPr>
        <w:t>sati.</w:t>
      </w:r>
    </w:p>
    <w:p w:rsidRPr="004D6393" w:rsidR="00AB2704" w:rsidP="00FB480F" w:rsidRDefault="00AB2704">
      <w:pPr>
        <w:jc w:val="both"/>
        <w:rPr>
          <w:rFonts w:ascii="Arial" w:hAnsi="Arial" w:cs="Arial"/>
        </w:rPr>
      </w:pPr>
    </w:p>
    <w:p w:rsidRPr="004D6393" w:rsidR="00FB480F" w:rsidP="00FB480F" w:rsidRDefault="006C39F4">
      <w:pPr>
        <w:jc w:val="both"/>
        <w:rPr>
          <w:rFonts w:ascii="Arial" w:hAnsi="Arial" w:cs="Arial"/>
        </w:rPr>
      </w:pPr>
      <w:r w:rsidRPr="004D6393">
        <w:rPr>
          <w:rFonts w:ascii="Arial" w:hAnsi="Arial" w:cs="Arial"/>
        </w:rPr>
        <w:t>Stečajn</w:t>
      </w:r>
      <w:r w:rsidRPr="004D6393" w:rsidR="00E42F7E">
        <w:rPr>
          <w:rFonts w:ascii="Arial" w:hAnsi="Arial" w:cs="Arial"/>
        </w:rPr>
        <w:t>i</w:t>
      </w:r>
      <w:r w:rsidRPr="004D6393" w:rsidR="00FB480F">
        <w:rPr>
          <w:rFonts w:ascii="Arial" w:hAnsi="Arial" w:cs="Arial"/>
        </w:rPr>
        <w:t xml:space="preserve"> upravitelj</w:t>
      </w:r>
      <w:r w:rsidRPr="004D6393" w:rsidR="00FB480F">
        <w:rPr>
          <w:rFonts w:ascii="Arial" w:hAnsi="Arial" w:cs="Arial"/>
        </w:rPr>
        <w:tab/>
      </w:r>
      <w:r w:rsidRPr="004D6393" w:rsidR="00FB480F">
        <w:rPr>
          <w:rFonts w:ascii="Arial" w:hAnsi="Arial" w:cs="Arial"/>
        </w:rPr>
        <w:tab/>
      </w:r>
      <w:r w:rsidRPr="004D6393" w:rsidR="00574F6D">
        <w:rPr>
          <w:rFonts w:ascii="Arial" w:hAnsi="Arial" w:cs="Arial"/>
        </w:rPr>
        <w:t xml:space="preserve">              </w:t>
      </w:r>
      <w:r w:rsidRPr="004D6393" w:rsidR="00FB480F">
        <w:rPr>
          <w:rFonts w:ascii="Arial" w:hAnsi="Arial" w:cs="Arial"/>
        </w:rPr>
        <w:t>Stečajni suda</w:t>
      </w:r>
      <w:r w:rsidRPr="004D6393" w:rsidR="00574F6D">
        <w:rPr>
          <w:rFonts w:ascii="Arial" w:hAnsi="Arial" w:cs="Arial"/>
        </w:rPr>
        <w:t>c</w:t>
      </w:r>
      <w:r w:rsidRPr="004D6393" w:rsidR="00574F6D">
        <w:rPr>
          <w:rFonts w:ascii="Arial" w:hAnsi="Arial" w:cs="Arial"/>
        </w:rPr>
        <w:tab/>
        <w:t xml:space="preserve">                        </w:t>
      </w:r>
      <w:r w:rsidRPr="004D6393" w:rsidR="00FB480F">
        <w:rPr>
          <w:rFonts w:ascii="Arial" w:hAnsi="Arial" w:cs="Arial"/>
        </w:rPr>
        <w:t xml:space="preserve"> Vjerovnici  </w:t>
      </w:r>
      <w:r w:rsidRPr="004D6393" w:rsidR="00FB480F">
        <w:rPr>
          <w:rFonts w:ascii="Arial" w:hAnsi="Arial" w:cs="Arial"/>
        </w:rPr>
        <w:tab/>
      </w:r>
    </w:p>
    <w:p w:rsidRPr="004D6393" w:rsidR="006C39F4" w:rsidP="00FB480F" w:rsidRDefault="006C39F4">
      <w:pPr>
        <w:jc w:val="both"/>
        <w:rPr>
          <w:rFonts w:ascii="Arial" w:hAnsi="Arial" w:cs="Arial"/>
        </w:rPr>
      </w:pPr>
    </w:p>
    <w:p w:rsidRPr="004D6393" w:rsidR="00FB480F" w:rsidP="00FB480F" w:rsidRDefault="00FB480F">
      <w:pPr>
        <w:jc w:val="both"/>
        <w:rPr>
          <w:rFonts w:ascii="Arial" w:hAnsi="Arial" w:cs="Arial"/>
        </w:rPr>
      </w:pPr>
    </w:p>
    <w:p w:rsidRPr="004D6393" w:rsidR="00044E12" w:rsidP="00FB480F" w:rsidRDefault="00044E12">
      <w:pPr>
        <w:jc w:val="both"/>
        <w:rPr>
          <w:rFonts w:ascii="Arial" w:hAnsi="Arial" w:cs="Arial"/>
        </w:rPr>
      </w:pPr>
    </w:p>
    <w:p w:rsidRPr="00915656" w:rsidR="006D4E78"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713E3C">
        <w:rPr>
          <w:rFonts w:ascii="Arial" w:hAnsi="Arial" w:cs="Arial"/>
        </w:rPr>
        <w:tab/>
      </w:r>
      <w:r w:rsidRPr="00915656" w:rsidR="00713E3C">
        <w:rPr>
          <w:rFonts w:ascii="Arial" w:hAnsi="Arial" w:cs="Arial"/>
        </w:rPr>
        <w:tab/>
      </w:r>
      <w:r w:rsidRPr="00915656" w:rsidR="00713E3C">
        <w:rPr>
          <w:rFonts w:ascii="Arial" w:hAnsi="Arial" w:cs="Arial"/>
        </w:rPr>
        <w:tab/>
      </w:r>
      <w:r w:rsidRPr="00915656" w:rsidR="00713E3C">
        <w:rPr>
          <w:rFonts w:ascii="Arial" w:hAnsi="Arial" w:cs="Arial"/>
        </w:rPr>
        <w:tab/>
      </w:r>
    </w:p>
    <w:p w:rsidRPr="00915656" w:rsidR="00F32D25" w:rsidRDefault="00F32D25">
      <w:pPr>
        <w:rPr>
          <w:rFonts w:ascii="Arial" w:hAnsi="Arial" w:cs="Arial"/>
        </w:rPr>
      </w:pPr>
    </w:p>
    <w:sectPr w:rsidRPr="00915656" w:rsidR="00F32D25" w:rsidSect="00800702">
      <w:headerReference w:type="even" r:id="rId8"/>
      <w:headerReference w:type="default" r:id="rId9"/>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5B195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5B1959">
      <w:rPr>
        <w:rStyle w:val="Brojstranice"/>
        <w:rFonts w:ascii="Arial" w:hAnsi="Arial" w:cs="Arial"/>
        <w:noProof/>
      </w:rPr>
      <w:t>2</w:t>
    </w:r>
    <w:r w:rsidRPr="006664A8">
      <w:rPr>
        <w:rStyle w:val="Brojstranice"/>
        <w:rFonts w:ascii="Arial" w:hAnsi="Arial" w:cs="Arial"/>
      </w:rPr>
      <w:fldChar w:fldCharType="end"/>
    </w:r>
  </w:p>
  <w:p w:rsidRPr="00B1700C" w:rsidR="007E2D55" w:rsidP="004D6393" w:rsidRDefault="008524C7">
    <w:pPr>
      <w:jc w:val="right"/>
      <w:rPr>
        <w:rFonts w:ascii="Arial" w:hAnsi="Arial" w:cs="Arial"/>
      </w:rPr>
    </w:pPr>
    <w:r>
      <w:rPr>
        <w:rFonts w:ascii="Arial" w:hAnsi="Arial" w:cs="Arial"/>
      </w:rPr>
      <w:t xml:space="preserve"> </w:t>
    </w:r>
    <w:r w:rsidR="004D6393">
      <w:rPr>
        <w:rFonts w:ascii="Arial" w:hAnsi="Arial" w:cs="Arial"/>
      </w:rPr>
      <w:tab/>
    </w:r>
    <w:r w:rsidR="004D6393">
      <w:rPr>
        <w:rFonts w:ascii="Arial" w:hAnsi="Arial" w:cs="Arial"/>
      </w:rPr>
      <w:tab/>
    </w:r>
    <w:r w:rsidR="004D6393">
      <w:rPr>
        <w:rFonts w:ascii="Arial" w:hAnsi="Arial" w:cs="Arial"/>
      </w:rPr>
      <w:tab/>
    </w:r>
    <w:r w:rsidR="004D6393">
      <w:rPr>
        <w:rFonts w:ascii="Arial" w:hAnsi="Arial" w:cs="Arial"/>
      </w:rPr>
      <w:tab/>
    </w:r>
    <w:r w:rsidR="004D6393">
      <w:rPr>
        <w:rFonts w:ascii="Arial" w:hAnsi="Arial" w:cs="Arial"/>
      </w:rPr>
      <w:tab/>
    </w:r>
    <w:r w:rsidR="004D6393">
      <w:rPr>
        <w:rFonts w:ascii="Arial" w:hAnsi="Arial" w:cs="Arial"/>
      </w:rPr>
      <w:tab/>
    </w:r>
    <w:r>
      <w:rPr>
        <w:rFonts w:ascii="Arial" w:hAnsi="Arial" w:cs="Arial"/>
      </w:rPr>
      <w:t xml:space="preserve"> </w:t>
    </w:r>
    <w:r w:rsidRPr="00CA2628" w:rsidR="00044E12">
      <w:rPr>
        <w:rFonts w:ascii="Arial" w:hAnsi="Arial" w:cs="Arial"/>
      </w:rPr>
      <w:t xml:space="preserve"> </w:t>
    </w:r>
    <w:r w:rsidRPr="00041251" w:rsidR="004D6393">
      <w:rPr>
        <w:rFonts w:ascii="Arial" w:hAnsi="Arial" w:cs="Arial"/>
      </w:rPr>
      <w:t>St-25/2025-</w:t>
    </w:r>
    <w:r w:rsidRPr="00041251" w:rsidR="00F91BEF">
      <w:rPr>
        <w:rFonts w:ascii="Arial" w:hAnsi="Arial" w:cs="Arial"/>
      </w:rPr>
      <w:t>55</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6A841996"/>
    <w:multiLevelType w:val="hybridMultilevel"/>
    <w:tmpl w:val="98AEB8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3"/>
  </w:num>
  <w:num w:numId="2">
    <w:abstractNumId w:val="1"/>
  </w:num>
  <w:num w:numId="3">
    <w:abstractNumId w:val="1"/>
  </w:num>
  <w:num w:numId="4">
    <w:abstractNumId w:val="0"/>
  </w:num>
  <w:num w:numId="5">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1251"/>
    <w:rsid w:val="00044E12"/>
    <w:rsid w:val="000602AF"/>
    <w:rsid w:val="00072761"/>
    <w:rsid w:val="000759B2"/>
    <w:rsid w:val="00092650"/>
    <w:rsid w:val="000945ED"/>
    <w:rsid w:val="000C5808"/>
    <w:rsid w:val="000F3E09"/>
    <w:rsid w:val="000F51F0"/>
    <w:rsid w:val="00117641"/>
    <w:rsid w:val="00127B5F"/>
    <w:rsid w:val="00135640"/>
    <w:rsid w:val="00170DF0"/>
    <w:rsid w:val="00174A03"/>
    <w:rsid w:val="001A126C"/>
    <w:rsid w:val="001A455D"/>
    <w:rsid w:val="001A65B4"/>
    <w:rsid w:val="001B1CE8"/>
    <w:rsid w:val="001E1635"/>
    <w:rsid w:val="00221187"/>
    <w:rsid w:val="00227272"/>
    <w:rsid w:val="002B0012"/>
    <w:rsid w:val="002B1675"/>
    <w:rsid w:val="002C2E66"/>
    <w:rsid w:val="002D2E73"/>
    <w:rsid w:val="002D5618"/>
    <w:rsid w:val="0030395D"/>
    <w:rsid w:val="003136D6"/>
    <w:rsid w:val="003324C7"/>
    <w:rsid w:val="00333CC3"/>
    <w:rsid w:val="00334091"/>
    <w:rsid w:val="00351ED7"/>
    <w:rsid w:val="003658C7"/>
    <w:rsid w:val="003A6A27"/>
    <w:rsid w:val="003A6E1D"/>
    <w:rsid w:val="003E77C3"/>
    <w:rsid w:val="00407393"/>
    <w:rsid w:val="00410A03"/>
    <w:rsid w:val="00470C1A"/>
    <w:rsid w:val="00487E0A"/>
    <w:rsid w:val="004D6393"/>
    <w:rsid w:val="004E0478"/>
    <w:rsid w:val="004E34FF"/>
    <w:rsid w:val="004E40F3"/>
    <w:rsid w:val="00503717"/>
    <w:rsid w:val="0050394A"/>
    <w:rsid w:val="00513F17"/>
    <w:rsid w:val="00550B03"/>
    <w:rsid w:val="00552529"/>
    <w:rsid w:val="00574F6D"/>
    <w:rsid w:val="005A452E"/>
    <w:rsid w:val="005B1959"/>
    <w:rsid w:val="005B6F0D"/>
    <w:rsid w:val="005D04CA"/>
    <w:rsid w:val="005D1591"/>
    <w:rsid w:val="005E4DF2"/>
    <w:rsid w:val="005F45B4"/>
    <w:rsid w:val="005F692A"/>
    <w:rsid w:val="00603478"/>
    <w:rsid w:val="0066305C"/>
    <w:rsid w:val="00664E3A"/>
    <w:rsid w:val="006664A8"/>
    <w:rsid w:val="006B1673"/>
    <w:rsid w:val="006C39F4"/>
    <w:rsid w:val="006D4E78"/>
    <w:rsid w:val="007038C0"/>
    <w:rsid w:val="00713E3C"/>
    <w:rsid w:val="00733D15"/>
    <w:rsid w:val="00740AD1"/>
    <w:rsid w:val="00757FE9"/>
    <w:rsid w:val="00772A94"/>
    <w:rsid w:val="00780CEA"/>
    <w:rsid w:val="007B7518"/>
    <w:rsid w:val="007D1CEE"/>
    <w:rsid w:val="00800702"/>
    <w:rsid w:val="00815AC8"/>
    <w:rsid w:val="00832EB8"/>
    <w:rsid w:val="00833339"/>
    <w:rsid w:val="00850186"/>
    <w:rsid w:val="008524C7"/>
    <w:rsid w:val="00864948"/>
    <w:rsid w:val="00875F86"/>
    <w:rsid w:val="0087621E"/>
    <w:rsid w:val="0088449F"/>
    <w:rsid w:val="008A71CD"/>
    <w:rsid w:val="00914602"/>
    <w:rsid w:val="00915656"/>
    <w:rsid w:val="009422E4"/>
    <w:rsid w:val="00955D7F"/>
    <w:rsid w:val="00961463"/>
    <w:rsid w:val="00970709"/>
    <w:rsid w:val="0097114C"/>
    <w:rsid w:val="0097441A"/>
    <w:rsid w:val="00975977"/>
    <w:rsid w:val="00980C93"/>
    <w:rsid w:val="00992F1E"/>
    <w:rsid w:val="009C09AD"/>
    <w:rsid w:val="009D2A3E"/>
    <w:rsid w:val="00A44D7A"/>
    <w:rsid w:val="00A54C46"/>
    <w:rsid w:val="00AB2704"/>
    <w:rsid w:val="00AB64A7"/>
    <w:rsid w:val="00AD515E"/>
    <w:rsid w:val="00AF2DB3"/>
    <w:rsid w:val="00B1700C"/>
    <w:rsid w:val="00B25838"/>
    <w:rsid w:val="00B46F72"/>
    <w:rsid w:val="00B6562E"/>
    <w:rsid w:val="00B7555E"/>
    <w:rsid w:val="00B90074"/>
    <w:rsid w:val="00B913C2"/>
    <w:rsid w:val="00B97A3A"/>
    <w:rsid w:val="00BC5126"/>
    <w:rsid w:val="00BF0433"/>
    <w:rsid w:val="00C05A7C"/>
    <w:rsid w:val="00C33562"/>
    <w:rsid w:val="00C635A8"/>
    <w:rsid w:val="00CA2628"/>
    <w:rsid w:val="00CB4C99"/>
    <w:rsid w:val="00CD2969"/>
    <w:rsid w:val="00D05A56"/>
    <w:rsid w:val="00D07340"/>
    <w:rsid w:val="00D11A25"/>
    <w:rsid w:val="00D12821"/>
    <w:rsid w:val="00D207CB"/>
    <w:rsid w:val="00D46E44"/>
    <w:rsid w:val="00D652FC"/>
    <w:rsid w:val="00D67025"/>
    <w:rsid w:val="00D9066F"/>
    <w:rsid w:val="00DA0655"/>
    <w:rsid w:val="00DB55AA"/>
    <w:rsid w:val="00DD08FD"/>
    <w:rsid w:val="00DD4E86"/>
    <w:rsid w:val="00E33101"/>
    <w:rsid w:val="00E40BE3"/>
    <w:rsid w:val="00E42F7E"/>
    <w:rsid w:val="00EC2018"/>
    <w:rsid w:val="00EE6585"/>
    <w:rsid w:val="00F02B53"/>
    <w:rsid w:val="00F1279C"/>
    <w:rsid w:val="00F32D25"/>
    <w:rsid w:val="00F50CF9"/>
    <w:rsid w:val="00F620E6"/>
    <w:rsid w:val="00F91BEF"/>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5B1959"/>
    <w:rPr>
      <w:color w:val="808080"/>
      <w:bdr w:val="none" w:color="auto" w:sz="0" w:space="0"/>
      <w:shd w:val="clear" w:color="auto" w:fill="auto"/>
    </w:rPr>
  </w:style>
  <w:style w:type="character" w:styleId="eSPISCCParagraphDefaultFont" w:customStyle="true">
    <w:name w:val="eSPIS_CC_Paragraph Default Font"/>
    <w:basedOn w:val="Zadanifontodlomka"/>
    <w:rsid w:val="005B195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B1959"/>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B1959"/>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B1959"/>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7. listopada 2025.</izvorni_sadrzaj>
    <derivirana_varijabla naziv="DomainObject.StvarniPocetakDatum_1">7. listopada 2025.</derivirana_varijabla>
  </DomainObject.StvarniPocetakDatum>
  <DomainObject.StvarniZavrsetakDatum>
    <izvorni_sadrzaj>7. listopada 2025.</izvorni_sadrzaj>
    <derivirana_varijabla naziv="DomainObject.StvarniZavrsetakDatum_1">7. listopada 2025.</derivirana_varijabla>
  </DomainObject.StvarniZavrsetakDatum>
  <DomainObject.PlaniraniZavrsetakDatum>
    <izvorni_sadrzaj>7. listopada 2025.</izvorni_sadrzaj>
    <derivirana_varijabla naziv="DomainObject.PlaniraniZavrsetakDatum_1">7. listopada 2025.</derivirana_varijabla>
  </DomainObject.PlaniraniZavrsetakDatum>
  <DomainObject.PlaniraniPocetakDatum>
    <izvorni_sadrzaj>7. listopada 2025.</izvorni_sadrzaj>
    <derivirana_varijabla naziv="DomainObject.PlaniraniPocetakDatum_1">7. listopada 2025.</derivirana_varijabla>
  </DomainObject.PlaniraniPocetakDatum>
  <DomainObject.StvarniPocetakVrijeme>
    <izvorni_sadrzaj>13:26</izvorni_sadrzaj>
    <derivirana_varijabla naziv="DomainObject.StvarniPocetakVrijeme_1">13:26</derivirana_varijabla>
  </DomainObject.StvarniPocetakVrijeme>
  <DomainObject.StvarniZavrsetakVrijeme>
    <izvorni_sadrzaj>13:55</izvorni_sadrzaj>
    <derivirana_varijabla naziv="DomainObject.StvarniZavrsetakVrijeme_1">13:55</derivirana_varijabla>
  </DomainObject.StvarniZavrsetakVrijeme>
  <DomainObject.PlaniraniZavrsetakVrijeme>
    <izvorni_sadrzaj>13:20</izvorni_sadrzaj>
    <derivirana_varijabla naziv="DomainObject.PlaniraniZavrsetakVrijeme_1">13:20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listopada 2025.</izvorni_sadrzaj>
    <derivirana_varijabla naziv="DomainObject.Zapisnik.DatumKreiranja_1">7. listopada 2025.</derivirana_varijabla>
  </DomainObject.Zapisnik.DatumKreiranja>
  <DomainObject.Zapisnik.ImovinskaKorist>
    <izvorni_sadrzaj/>
    <derivirana_varijabla naziv="DomainObject.Zapisnik.ImovinskaKorist_1"/>
  </DomainObject.Zapisnik.ImovinskaKorist>
  <DomainObject.Zapisnik.Oznaka>
    <izvorni_sadrzaj>St-25/2025-55</izvorni_sadrzaj>
    <derivirana_varijabla naziv="DomainObject.Zapisnik.Oznaka_1">St-25/2025-55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21. siječnja 2025.</izvorni_sadrzaj>
    <derivirana_varijabla naziv="DomainObject.Predmet.DatumIzradeOptuznogAkta_1">21. siječnja 2025.</derivirana_varijabla>
  </DomainObject.Predmet.DatumIzradeOptuznogAkta>
  <DomainObject.Predmet.DatumIzradeOptuznogAktaFormated>
    <izvorni_sadrzaj>21.1.2025.</izvorni_sadrzaj>
    <derivirana_varijabla naziv="DomainObject.Predmet.DatumIzradeOptuznogAktaFormated_1">21.1.2025.</derivirana_varijabla>
  </DomainObject.Predmet.DatumIzradeOptuznogAktaFormated>
  <DomainObject.Predmet.DatumOsnivanja>
    <izvorni_sadrzaj>22. siječnja 2025.</izvorni_sadrzaj>
    <derivirana_varijabla naziv="DomainObject.Predmet.DatumOsnivanja_1">22.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siječnja 2025.</izvorni_sadrzaj>
    <derivirana_varijabla naziv="DomainObject.Predmet.DatumPrimitkaOptuznogAkta_1">22. siječnja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St-25/2025</izvorni_sadrzaj>
    <derivirana_varijabla naziv="DomainObject.Predmet.OznakaBroj_1">St-25/2025</derivirana_varijabla>
  </DomainObject.Predmet.OznakaBroj>
  <DomainObject.Predmet.OznakaBrojOptuznogAkta>
    <izvorni_sadrzaj>04-06-25-308</izvorni_sadrzaj>
    <derivirana_varijabla naziv="DomainObject.Predmet.OznakaBrojOptuznogAkta_1">04-06-25-308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6.10.2025. prileže prijave tražbina
 3 CRVENA REGISTRATORA</izvorni_sadrzaj>
    <derivirana_varijabla naziv="DomainObject.Predmet.PrimjedbaSuca_1">Od 6.10.2025. prileže prijave tražbina
 3 CRVENA REGISTRATORA</derivirana_varijabla>
  </DomainObject.Predmet.PrimjedbaSuca>
  <DomainObject.Predmet.ProtustrankaFormated>
    <izvorni_sadrzaj>  Lječilište ISTARSKE TOPLICE, LIVADE zastupanog po punomoćniku Ivan Šoštarić</izvorni_sadrzaj>
    <derivirana_varijabla naziv="DomainObject.Predmet.ProtustrankaFormated_1">  Lječilište ISTARSKE TOPLICE, LIVADE zastupanog po punomoćniku Ivan Šoštarić</derivirana_varijabla>
  </DomainObject.Predmet.ProtustrankaFormated>
  <DomainObject.Predmet.ProtustrankaFormatedOIB>
    <izvorni_sadrzaj>  Lječilište ISTARSKE TOPLICE, LIVADE, OIB 91410030487 zastupanog po punomoćniku Ivan Šoštarić</izvorni_sadrzaj>
    <derivirana_varijabla naziv="DomainObject.Predmet.ProtustrankaFormatedOIB_1">  Lječilište ISTARSKE TOPLICE, LIVADE, OIB 91410030487 zastupanog po punomoćniku Ivan Šoštarić</derivirana_varijabla>
  </DomainObject.Predmet.ProtustrankaFormatedOIB>
  <DomainObject.Predmet.ProtustrankaFormatedWithAdress>
    <izvorni_sadrzaj> Lječilište ISTARSKE TOPLICE, LIVADE, Sv. Stjepan 60, 52427 Livade zastupanog po punomoćniku Ivan Šoštarić</izvorni_sadrzaj>
    <derivirana_varijabla naziv="DomainObject.Predmet.ProtustrankaFormatedWithAdress_1"> Lječilište ISTARSKE TOPLICE, LIVADE, Sv. Stjepan 60, 52427 Livade zastupanog po punomoćniku Ivan Šoštarić</derivirana_varijabla>
  </DomainObject.Predmet.ProtustrankaFormatedWithAdress>
  <DomainObject.Predmet.ProtustrankaFormatedWithAdressOIB>
    <izvorni_sadrzaj> Lječilište ISTARSKE TOPLICE, LIVADE, OIB 91410030487, Sv. Stjepan 60, 52427 Livade zastupanog po punomoćniku Ivan Šoštarić</izvorni_sadrzaj>
    <derivirana_varijabla naziv="DomainObject.Predmet.ProtustrankaFormatedWithAdressOIB_1"> Lječilište ISTARSKE TOPLICE, LIVADE, OIB 91410030487, Sv. Stjepan 60, 52427 Livade zastupanog po punomoćniku Ivan Šoštarić</derivirana_varijabla>
  </DomainObject.Predmet.ProtustrankaFormatedWithAdressOIB>
  <DomainObject.Predmet.ProtustrankaWithAdress>
    <izvorni_sadrzaj>Lječilište ISTARSKE TOPLICE, LIVADE Sv. Stjepan 60, 52427 Livade</izvorni_sadrzaj>
    <derivirana_varijabla naziv="DomainObject.Predmet.ProtustrankaWithAdress_1">Lječilište ISTARSKE TOPLICE, LIVADE Sv. Stjepan 60, 52427 Livade</derivirana_varijabla>
  </DomainObject.Predmet.ProtustrankaWithAdress>
  <DomainObject.Predmet.ProtustrankaWithAdressOIB>
    <izvorni_sadrzaj>Lječilište ISTARSKE TOPLICE, LIVADE, OIB 91410030487, Sv. Stjepan 60, 52427 Livade</izvorni_sadrzaj>
    <derivirana_varijabla naziv="DomainObject.Predmet.ProtustrankaWithAdressOIB_1">Lječilište ISTARSKE TOPLICE, LIVADE, OIB 91410030487, Sv. Stjepan 60, 52427 Livade</derivirana_varijabla>
  </DomainObject.Predmet.ProtustrankaWithAdressOIB>
  <DomainObject.Predmet.ProtustrankaNazivFormated>
    <izvorni_sadrzaj>Lječilište ISTARSKE TOPLICE, LIVADE</izvorni_sadrzaj>
    <derivirana_varijabla naziv="DomainObject.Predmet.ProtustrankaNazivFormated_1">Lječilište ISTARSKE TOPLICE, LIVADE</derivirana_varijabla>
  </DomainObject.Predmet.ProtustrankaNazivFormated>
  <DomainObject.Predmet.ProtustrankaNazivFormatedOIB>
    <izvorni_sadrzaj>Lječilište ISTARSKE TOPLICE, LIVADE, OIB 91410030487</izvorni_sadrzaj>
    <derivirana_varijabla naziv="DomainObject.Predmet.ProtustrankaNazivFormatedOIB_1">Lječilište ISTARSKE TOPLICE, LIVADE, OIB 91410030487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GIARDINI 5, 52100 Pula</izvorni_sadrzaj>
    <derivirana_varijabla naziv="DomainObject.Predmet.StrankaFormatedWithAdress_1"> Financijska agencija (FINA), GIARDINI 5, 52100 Pula</derivirana_varijabla>
  </DomainObject.Predmet.StrankaFormatedWithAdress>
  <DomainObject.Predmet.StrankaFormatedWithAdressOIB>
    <izvorni_sadrzaj> Financijska agencija (FINA), OIB 85821130368, GIARDINI 5, 52100 Pula</izvorni_sadrzaj>
    <derivirana_varijabla naziv="DomainObject.Predmet.StrankaFormatedWithAdressOIB_1"> Financijska agencija (FINA), OIB 85821130368, GIARDINI 5, 52100 Pula</derivirana_varijabla>
  </DomainObject.Predmet.StrankaFormatedWithAdressOIB>
  <DomainObject.Predmet.StrankaWithAdress>
    <izvorni_sadrzaj>Financijska agencija (FINA) GIARDINI 5,52100 Pula</izvorni_sadrzaj>
    <derivirana_varijabla naziv="DomainObject.Predmet.StrankaWithAdress_1">Financijska agencija (FINA) GIARDINI 5,52100 Pula</derivirana_varijabla>
  </DomainObject.Predmet.StrankaWithAdress>
  <DomainObject.Predmet.StrankaWithAdressOIB>
    <izvorni_sadrzaj>Financijska agencija (FINA), OIB 85821130368, GIARDINI 5,52100 Pula</izvorni_sadrzaj>
    <derivirana_varijabla naziv="DomainObject.Predmet.StrankaWithAdressOIB_1">Financijska agencija (FINA), OIB 85821130368, GIARDINI 5,52100 Pula</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28890.23</izvorni_sadrzaj>
    <derivirana_varijabla naziv="DomainObject.Predmet.TrenutnaVrijednost_1">28890.23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GIARDINI 5, 52100 Pula</item>
    </izvorni_sadrzaj>
    <derivirana_varijabla naziv="DomainObject.Predmet.StrankaListFormatedWithAdress_1">
      <item>Financijska agencija (FINA), GIARDINI 5, 52100 Pula</item>
    </derivirana_varijabla>
  </DomainObject.Predmet.StrankaListFormatedWithAdress>
  <DomainObject.Predmet.StrankaListFormatedWithAdressOIB>
    <izvorni_sadrzaj>
      <item>Financijska agencija (FINA), OIB 85821130368, GIARDINI 5, 52100 Pula</item>
    </izvorni_sadrzaj>
    <derivirana_varijabla naziv="DomainObject.Predmet.StrankaListFormatedWithAdressOIB_1">
      <item>Financijska agencija (FINA), OIB 85821130368, GIARDINI 5, 52100 Pula</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Lječilište ISTARSKE TOPLICE, LIVADE zastupanog po punomoćniku Ivan Šoštarić</item>
    </izvorni_sadrzaj>
    <derivirana_varijabla naziv="DomainObject.Predmet.ProtuStrankaListFormated_1">
      <item>Lječilište ISTARSKE TOPLICE, LIVADE zastupanog po punomoćniku Ivan Šoštarić</item>
    </derivirana_varijabla>
  </DomainObject.Predmet.ProtuStrankaListFormated>
  <DomainObject.Predmet.ProtuStrankaListFormatedOIB>
    <izvorni_sadrzaj>
      <item>Lječilište ISTARSKE TOPLICE, LIVADE, OIB 91410030487 zastupanog po punomoćniku Ivan Šoštarić</item>
    </izvorni_sadrzaj>
    <derivirana_varijabla naziv="DomainObject.Predmet.ProtuStrankaListFormatedOIB_1">
      <item>Lječilište ISTARSKE TOPLICE, LIVADE, OIB 91410030487 zastupanog po punomoćniku Ivan Šoštarić</item>
    </derivirana_varijabla>
  </DomainObject.Predmet.ProtuStrankaListFormatedOIB>
  <DomainObject.Predmet.ProtuStrankaListFormatedWithAdress>
    <izvorni_sadrzaj>
      <item>Lječilište ISTARSKE TOPLICE, LIVADE, Sv. Stjepan 60, 52427 Livade zastupanog po punomoćniku Ivan Šoštarić</item>
    </izvorni_sadrzaj>
    <derivirana_varijabla naziv="DomainObject.Predmet.ProtuStrankaListFormatedWithAdress_1">
      <item>Lječilište ISTARSKE TOPLICE, LIVADE, Sv. Stjepan 60, 52427 Livade zastupanog po punomoćniku Ivan Šoštarić</item>
    </derivirana_varijabla>
  </DomainObject.Predmet.ProtuStrankaListFormatedWithAdress>
  <DomainObject.Predmet.ProtuStrankaListFormatedWithAdressOIB>
    <izvorni_sadrzaj>
      <item>Lječilište ISTARSKE TOPLICE, LIVADE, OIB 91410030487, Sv. Stjepan 60, 52427 Livade zastupanog po punomoćniku Ivan Šoštarić</item>
    </izvorni_sadrzaj>
    <derivirana_varijabla naziv="DomainObject.Predmet.ProtuStrankaListFormatedWithAdressOIB_1">
      <item>Lječilište ISTARSKE TOPLICE, LIVADE, OIB 91410030487, Sv. Stjepan 60, 52427 Livade zastupanog po punomoćniku Ivan Šoštarić</item>
    </derivirana_varijabla>
  </DomainObject.Predmet.ProtuStrankaListFormatedWithAdressOIB>
  <DomainObject.Predmet.ProtuStrankaListNazivFormated>
    <izvorni_sadrzaj>
      <item>Lječilište ISTARSKE TOPLICE, LIVADE</item>
    </izvorni_sadrzaj>
    <derivirana_varijabla naziv="DomainObject.Predmet.ProtuStrankaListNazivFormated_1">
      <item>Lječilište ISTARSKE TOPLICE, LIVADE</item>
    </derivirana_varijabla>
  </DomainObject.Predmet.ProtuStrankaListNazivFormated>
  <DomainObject.Predmet.ProtuStrankaListNazivFormatedOIB>
    <izvorni_sadrzaj>
      <item>Lječilište ISTARSKE TOPLICE, LIVADE, OIB 91410030487</item>
    </izvorni_sadrzaj>
    <derivirana_varijabla naziv="DomainObject.Predmet.ProtuStrankaListNazivFormatedOIB_1">
      <item>Lječilište ISTARSKE TOPLICE, LIVADE, OIB 91410030487</item>
    </derivirana_varijabla>
  </DomainObject.Predmet.ProtuStrankaListNazivFormatedOIB>
  <DomainObject.Predmet.OstaliListFormated>
    <izvorni_sadrzaj>
      <item>Ivan Šoštarić punomoćnik sudionika u postupku Lječilište ISTARSKE TOPLICE, LIVADE</item>
    </izvorni_sadrzaj>
    <derivirana_varijabla naziv="DomainObject.Predmet.OstaliListFormated_1">
      <item>Ivan Šoštarić punomoćnik sudionika u postupku Lječilište ISTARSKE TOPLICE, LIVADE</item>
    </derivirana_varijabla>
  </DomainObject.Predmet.OstaliListFormated>
  <DomainObject.Predmet.OstaliListFormatedOIB>
    <izvorni_sadrzaj>
      <item>Ivan Šoštarić, OIB 33125746386 punomoćnik sudionika u postupku Lječilište ISTARSKE TOPLICE, LIVADE</item>
    </izvorni_sadrzaj>
    <derivirana_varijabla naziv="DomainObject.Predmet.OstaliListFormatedOIB_1">
      <item>Ivan Šoštarić, OIB 33125746386 punomoćnik sudionika u postupku Lječilište ISTARSKE TOPLICE, LIVADE</item>
    </derivirana_varijabla>
  </DomainObject.Predmet.OstaliListFormatedOIB>
  <DomainObject.Predmet.OstaliListFormatedWithAdress>
    <izvorni_sadrzaj>
      <item>Ivan Šoštarić, Ilica 1 a, 10000 Zagreb punomoćnik sudionika u postupku Lječilište ISTARSKE TOPLICE, LIVADE</item>
    </izvorni_sadrzaj>
    <derivirana_varijabla naziv="DomainObject.Predmet.OstaliListFormatedWithAdress_1">
      <item>Ivan Šoštarić, Ilica 1 a, 10000 Zagreb punomoćnik sudionika u postupku Lječilište ISTARSKE TOPLICE, LIVADE</item>
    </derivirana_varijabla>
  </DomainObject.Predmet.OstaliListFormatedWithAdress>
  <DomainObject.Predmet.OstaliListFormatedWithAdressOIB>
    <izvorni_sadrzaj>
      <item>Ivan Šoštarić, OIB 33125746386, Ilica 1 a, 10000 Zagreb punomoćnik sudionika u postupku Lječilište ISTARSKE TOPLICE, LIVADE</item>
    </izvorni_sadrzaj>
    <derivirana_varijabla naziv="DomainObject.Predmet.OstaliListFormatedWithAdressOIB_1">
      <item>Ivan Šoštarić, OIB 33125746386, Ilica 1 a, 10000 Zagreb punomoćnik sudionika u postupku Lječilište ISTARSKE TOPLICE, LIVADE</item>
    </derivirana_varijabla>
  </DomainObject.Predmet.OstaliListFormatedWithAdressOIB>
  <DomainObject.Predmet.OstaliListNazivFormated>
    <izvorni_sadrzaj>
      <item>Ivan Šoštarić</item>
    </izvorni_sadrzaj>
    <derivirana_varijabla naziv="DomainObject.Predmet.OstaliListNazivFormated_1">
      <item>Ivan Šoštarić</item>
    </derivirana_varijabla>
  </DomainObject.Predmet.OstaliListNazivFormated>
  <DomainObject.Predmet.OstaliListNazivFormatedOIB>
    <izvorni_sadrzaj>
      <item>Ivan Šoštarić, OIB 33125746386</item>
    </izvorni_sadrzaj>
    <derivirana_varijabla naziv="DomainObject.Predmet.OstaliListNazivFormatedOIB_1">
      <item>Ivan Šoštarić, OIB 33125746386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listopada 2025.</izvorni_sadrzaj>
    <derivirana_varijabla naziv="DomainObject.Datum_1">7. listopada 2025.</derivirana_varijabla>
  </DomainObject.Datum>
  <DomainObject.PoslovniBrojDokumenta>
    <izvorni_sadrzaj>St-25/2025-55</izvorni_sadrzaj>
    <derivirana_varijabla naziv="DomainObject.PoslovniBrojDokumenta_1">St-25/2025-55</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Lječilište ISTARSKE TOPLICE, LIVADE</izvorni_sadrzaj>
    <derivirana_varijabla naziv="DomainObject.Predmet.ProtustrankaIDrugi_1">Lječilište ISTARSKE TOPLICE, LIVADE</derivirana_varijabla>
  </DomainObject.Predmet.ProtustrankaIDrugi>
  <DomainObject.Predmet.StrankaIDrugiAdressOIB>
    <izvorni_sadrzaj>Financijska agencija (FINA), OIB 85821130368, GIARDINI 5, 52100 Pula</izvorni_sadrzaj>
    <derivirana_varijabla naziv="DomainObject.Predmet.StrankaIDrugiAdressOIB_1">Financijska agencija (FINA), OIB 85821130368, GIARDINI 5, 52100 Pula</derivirana_varijabla>
  </DomainObject.Predmet.StrankaIDrugiAdressOIB>
  <DomainObject.Predmet.ProtustrankaIDrugiAdressOIB>
    <izvorni_sadrzaj>Lječilište ISTARSKE TOPLICE, LIVADE, OIB 91410030487, Sv. Stjepan 60, 52427 Livade</izvorni_sadrzaj>
    <derivirana_varijabla naziv="DomainObject.Predmet.ProtustrankaIDrugiAdressOIB_1">Lječilište ISTARSKE TOPLICE, LIVADE, OIB 91410030487, Sv. Stjepan 60, 52427 Livade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Lječilište ISTARSKE TOPLICE, LIVADE</item>
      <item>Financijska agencija (FINA)</item>
      <item>Ivan Šoštarić</item>
    </izvorni_sadrzaj>
    <derivirana_varijabla naziv="DomainObject.Predmet.SudioniciListNaziv_1">
      <item>Lječilište ISTARSKE TOPLICE, LIVADE</item>
      <item>Financijska agencija (FINA)</item>
      <item>Ivan Šoštarić</item>
    </derivirana_varijabla>
  </DomainObject.Predmet.SudioniciListNaziv>
  <DomainObject.Predmet.SudioniciListAdressOIB>
    <izvorni_sadrzaj>
      <item>Lječilište ISTARSKE TOPLICE, LIVADE, OIB 91410030487, Sv. Stjepan 60,52427 Livade</item>
      <item>Financijska agencija (FINA), OIB 85821130368, GIARDINI 5,52100 Pula</item>
      <item>Ivan Šoštarić, OIB 33125746386, Ilica 1 a,10000 Zagreb</item>
    </izvorni_sadrzaj>
    <derivirana_varijabla naziv="DomainObject.Predmet.SudioniciListAdressOIB_1">
      <item>Lječilište ISTARSKE TOPLICE, LIVADE, OIB 91410030487, Sv. Stjepan 60,52427 Livade</item>
      <item>Financijska agencija (FINA), OIB 85821130368, GIARDINI 5,52100 Pula</item>
      <item>Ivan Šoštarić, OIB 33125746386, Ilica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91410030487</item>
      <item>, OIB 85821130368</item>
      <item>, OIB 33125746386</item>
    </izvorni_sadrzaj>
    <derivirana_varijabla naziv="DomainObject.Predmet.SudioniciListNazivOIB_1">
      <item>, OIB 91410030487</item>
      <item>, OIB 85821130368</item>
      <item>, OIB 33125746386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42000 Varaždin</item>
    </izvorni_sadrzaj>
    <derivirana_varijabla naziv="DomainObject.Predmet.StecajniUpraviteljiListAddressOIB_1">
      <item>Berislav Maksimović, OIB 57300759557, Hrašćica, Braće Radić 1,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2025.</izvorni_sadrzaj>
    <derivirana_varijabla naziv="DomainObject.Predmet.DatumPocetkaProcesa_1">22.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596</properties:Words>
  <properties:Characters>3522</properties:Characters>
  <properties:Lines>97</properties:Lines>
  <properties:Paragraphs>38</properties:Paragraphs>
  <properties:TotalTime>40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4206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2024-07-17T10:34:00Z</dcterms:created>
  <dc:creator>Sanja Lakošeljac</dc:creator>
  <dc:description/>
  <cp:keywords/>
  <cp:lastModifiedBy>Ana Pomazan</cp:lastModifiedBy>
  <cp:lastPrinted>2025-10-07T11:56:00Z</cp:lastPrinted>
  <dcterms:modified xmlns:xsi="http://www.w3.org/2001/XMLSchema-instance" xsi:type="dcterms:W3CDTF">2025-10-07T12:12:00Z</dcterms:modified>
  <cp:revision>24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St-25/2025-55 / Zapisnik - Izvještajno ročište (St-25-25 Zapisnik izvještajno ročište.docx)</vt:lpwstr>
  </prop:property>
  <prop:property fmtid="{D5CDD505-2E9C-101B-9397-08002B2CF9AE}" pid="4" name="CC_coloring">
    <vt:bool>false</vt:bool>
  </prop:property>
  <prop:property fmtid="{D5CDD505-2E9C-101B-9397-08002B2CF9AE}" pid="5" name="BrojStranica">
    <vt:i4>2</vt:i4>
  </prop:property>
</prop:Properties>
</file>